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附：大学生广告艺术大赛报名表</w:t>
      </w:r>
    </w:p>
    <w:p>
      <w:pPr>
        <w:spacing w:line="360" w:lineRule="auto"/>
        <w:ind w:left="-359" w:leftChars="-171"/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大学生广告艺术大赛报名表</w:t>
      </w:r>
    </w:p>
    <w:tbl>
      <w:tblPr>
        <w:tblStyle w:val="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957"/>
        <w:gridCol w:w="1908"/>
        <w:gridCol w:w="1704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65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exact"/>
          <w:jc w:val="center"/>
        </w:trPr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项目介绍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2021-04-14T08:02:33Z</dcterms:created>
  <dc:creator>宝司耘</dc:creator>
  <cp:lastModifiedBy>宝司耘</cp:lastModifiedBy>
  <dcterms:modified xsi:type="dcterms:W3CDTF">2021-04-14T08:03:14Z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